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EF98" w14:textId="77777777" w:rsidR="00E80EB3" w:rsidRPr="00E80EB3" w:rsidRDefault="00E80EB3" w:rsidP="00E80EB3">
      <w:pPr>
        <w:jc w:val="center"/>
        <w:rPr>
          <w:rFonts w:ascii="Times New Roman" w:eastAsia="Times New Roman" w:hAnsi="Times New Roman" w:cs="Times New Roman"/>
          <w:color w:val="000000"/>
          <w:lang w:eastAsia="cs-CZ"/>
        </w:rPr>
      </w:pPr>
      <w:r w:rsidRPr="00E80EB3">
        <w:rPr>
          <w:rFonts w:ascii="Calibri" w:eastAsia="Times New Roman" w:hAnsi="Calibri" w:cs="Calibri"/>
          <w:b/>
          <w:bCs/>
          <w:color w:val="000000"/>
          <w:sz w:val="22"/>
          <w:szCs w:val="22"/>
          <w:lang w:eastAsia="cs-CZ"/>
        </w:rPr>
        <w:t>Zásady zpracování osobních údajů – zákazníci</w:t>
      </w:r>
    </w:p>
    <w:p w14:paraId="721B4E84" w14:textId="397179E2" w:rsidR="00E80EB3" w:rsidRPr="00E80EB3" w:rsidRDefault="00E80EB3" w:rsidP="00E80EB3">
      <w:pPr>
        <w:spacing w:before="240"/>
        <w:jc w:val="both"/>
        <w:rPr>
          <w:rFonts w:ascii="Times New Roman" w:eastAsia="Times New Roman" w:hAnsi="Times New Roman" w:cs="Times New Roman"/>
          <w:color w:val="000000"/>
          <w:lang w:eastAsia="cs-CZ"/>
        </w:rPr>
      </w:pPr>
      <w:proofErr w:type="spellStart"/>
      <w:r>
        <w:rPr>
          <w:rFonts w:ascii="Arial" w:eastAsia="Times New Roman" w:hAnsi="Arial" w:cs="Arial"/>
          <w:b/>
          <w:bCs/>
          <w:color w:val="1C2529"/>
          <w:sz w:val="21"/>
          <w:szCs w:val="21"/>
          <w:lang w:eastAsia="cs-CZ"/>
        </w:rPr>
        <w:t>Nicolaas</w:t>
      </w:r>
      <w:proofErr w:type="spellEnd"/>
      <w:r>
        <w:rPr>
          <w:rFonts w:ascii="Arial" w:eastAsia="Times New Roman" w:hAnsi="Arial" w:cs="Arial"/>
          <w:b/>
          <w:bCs/>
          <w:color w:val="1C2529"/>
          <w:sz w:val="21"/>
          <w:szCs w:val="21"/>
          <w:lang w:eastAsia="cs-CZ"/>
        </w:rPr>
        <w:t xml:space="preserve"> </w:t>
      </w:r>
      <w:proofErr w:type="spellStart"/>
      <w:r>
        <w:rPr>
          <w:rFonts w:ascii="Arial" w:eastAsia="Times New Roman" w:hAnsi="Arial" w:cs="Arial"/>
          <w:b/>
          <w:bCs/>
          <w:color w:val="1C2529"/>
          <w:sz w:val="21"/>
          <w:szCs w:val="21"/>
          <w:lang w:eastAsia="cs-CZ"/>
        </w:rPr>
        <w:t>Uys</w:t>
      </w:r>
      <w:proofErr w:type="spellEnd"/>
      <w:r w:rsidRPr="00E80EB3">
        <w:rPr>
          <w:rFonts w:ascii="Arial" w:eastAsia="Times New Roman" w:hAnsi="Arial" w:cs="Arial"/>
          <w:b/>
          <w:bCs/>
          <w:color w:val="1C2529"/>
          <w:sz w:val="21"/>
          <w:szCs w:val="21"/>
          <w:lang w:eastAsia="cs-CZ"/>
        </w:rPr>
        <w:t>., se sídlem Špitálská 775/5, 190 00, Praha 9 - Vysočany, IČO: 08891974</w:t>
      </w:r>
      <w:r w:rsidRPr="00E80EB3">
        <w:rPr>
          <w:rFonts w:ascii="Arial" w:eastAsia="Times New Roman" w:hAnsi="Arial" w:cs="Arial"/>
          <w:color w:val="1C2529"/>
          <w:sz w:val="21"/>
          <w:szCs w:val="21"/>
          <w:lang w:eastAsia="cs-CZ"/>
        </w:rPr>
        <w:t xml:space="preserve"> (dále také </w:t>
      </w:r>
      <w:r w:rsidRPr="00E80EB3">
        <w:rPr>
          <w:rFonts w:ascii="Arial" w:eastAsia="Times New Roman" w:hAnsi="Arial" w:cs="Arial"/>
          <w:b/>
          <w:bCs/>
          <w:color w:val="1C2529"/>
          <w:sz w:val="21"/>
          <w:szCs w:val="21"/>
          <w:lang w:eastAsia="cs-CZ"/>
        </w:rPr>
        <w:t>„My“</w:t>
      </w:r>
      <w:r w:rsidRPr="00E80EB3">
        <w:rPr>
          <w:rFonts w:ascii="Arial" w:eastAsia="Times New Roman" w:hAnsi="Arial" w:cs="Arial"/>
          <w:color w:val="1C2529"/>
          <w:sz w:val="21"/>
          <w:szCs w:val="21"/>
          <w:lang w:eastAsia="cs-CZ"/>
        </w:rPr>
        <w:t>), jako správce osobních údajů, Vás jako uživatele webových stránek www.rohlik.cz (</w:t>
      </w:r>
      <w:r w:rsidRPr="00E80EB3">
        <w:rPr>
          <w:rFonts w:ascii="Arial" w:eastAsia="Times New Roman" w:hAnsi="Arial" w:cs="Arial"/>
          <w:b/>
          <w:bCs/>
          <w:color w:val="1C2529"/>
          <w:sz w:val="21"/>
          <w:szCs w:val="21"/>
          <w:lang w:eastAsia="cs-CZ"/>
        </w:rPr>
        <w:t>„webové stránky“</w:t>
      </w:r>
      <w:r w:rsidRPr="00E80EB3">
        <w:rPr>
          <w:rFonts w:ascii="Arial" w:eastAsia="Times New Roman" w:hAnsi="Arial" w:cs="Arial"/>
          <w:color w:val="1C2529"/>
          <w:sz w:val="21"/>
          <w:szCs w:val="21"/>
          <w:lang w:eastAsia="cs-CZ"/>
        </w:rPr>
        <w:t>) a naše zákazníky nebo potenciální zákazníky informuje o níže popsaném zpracování osobních údajů a zásadách ochrany Vašeho soukromí.</w:t>
      </w:r>
    </w:p>
    <w:p w14:paraId="1CA015EA"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Dále v textu se dozvíte zejména:</w:t>
      </w:r>
    </w:p>
    <w:p w14:paraId="44758481"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1.</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jaké Vaše osobní údaje budeme zpracovávat;</w:t>
      </w:r>
    </w:p>
    <w:p w14:paraId="6B69222D"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2.</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za jakými účely a jakým způsobem budeme Vaše osobní údaje zpracovávat;</w:t>
      </w:r>
    </w:p>
    <w:p w14:paraId="3B5105F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3.</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komu mohou být Vaše osobní údaje předány;</w:t>
      </w:r>
    </w:p>
    <w:p w14:paraId="2E5ECB0B"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4.</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po jakou dobu budeme Vaše osobní údaje zpracovávat a</w:t>
      </w:r>
    </w:p>
    <w:p w14:paraId="05A03792"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5.</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jaká máte ve vztahu k ochraně Vašich osobních údajů práva.</w:t>
      </w:r>
    </w:p>
    <w:p w14:paraId="6E8095F5" w14:textId="3EBA77E0"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 xml:space="preserve">V případě, že budete potřebovat kteroukoliv část textu vysvětlit, poradit anebo projednat další zpracování Vašich osobních údajů, můžete se na nás kdykoliv obrátit na e-mailové adrese </w:t>
      </w:r>
      <w:r>
        <w:rPr>
          <w:rFonts w:ascii="Arial" w:eastAsia="Times New Roman" w:hAnsi="Arial" w:cs="Arial"/>
          <w:color w:val="0000FF"/>
          <w:sz w:val="21"/>
          <w:szCs w:val="21"/>
          <w:lang w:eastAsia="cs-CZ"/>
        </w:rPr>
        <w:t>info@saffamaso.com</w:t>
      </w:r>
    </w:p>
    <w:p w14:paraId="5605C180"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7"/>
          <w:szCs w:val="27"/>
          <w:lang w:eastAsia="cs-CZ"/>
        </w:rPr>
        <w:t>1. Rozsah zpracování osobních údajů</w:t>
      </w:r>
    </w:p>
    <w:p w14:paraId="35DD421D"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1.1.</w:t>
      </w:r>
      <w:r w:rsidRPr="00E80EB3">
        <w:rPr>
          <w:rFonts w:ascii="Arial" w:eastAsia="Times New Roman" w:hAnsi="Arial" w:cs="Arial"/>
          <w:color w:val="1C2529"/>
          <w:sz w:val="21"/>
          <w:szCs w:val="21"/>
          <w:lang w:eastAsia="cs-CZ"/>
        </w:rPr>
        <w:t xml:space="preserve"> Když nás kontaktujete prostřednictvím webových stránek, můžete být požádáni o vyplnění určitých údajů o sobě nebo Vaší společnosti. Těmito údaji mohou být zejména:</w:t>
      </w:r>
    </w:p>
    <w:p w14:paraId="043E1A9F"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a.</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Vaše jméno a příjmení,</w:t>
      </w:r>
    </w:p>
    <w:p w14:paraId="5D8FEF32"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b.</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adresa,</w:t>
      </w:r>
    </w:p>
    <w:p w14:paraId="75D83C29"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c.</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obchodní firma,</w:t>
      </w:r>
    </w:p>
    <w:p w14:paraId="0388D96C"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d.</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sídlo společnosti,</w:t>
      </w:r>
    </w:p>
    <w:p w14:paraId="3409C6B2"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e.</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identifikační číslo a daňové identifikační číslo,</w:t>
      </w:r>
    </w:p>
    <w:p w14:paraId="761878EC"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f.</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telefonní číslo nebo</w:t>
      </w:r>
    </w:p>
    <w:p w14:paraId="23E3E2E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g.</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e-mailová adresa.</w:t>
      </w:r>
    </w:p>
    <w:p w14:paraId="7884AAC8"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Údaje, které nám poskytujete, používáme k tomu, abychom Vás kontaktovali zpět a poskytli Vám informace, o které jste nás požádali.</w:t>
      </w:r>
    </w:p>
    <w:p w14:paraId="1498A5F5"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1.2.</w:t>
      </w:r>
      <w:r w:rsidRPr="00E80EB3">
        <w:rPr>
          <w:rFonts w:ascii="Arial" w:eastAsia="Times New Roman" w:hAnsi="Arial" w:cs="Arial"/>
          <w:color w:val="1C2529"/>
          <w:sz w:val="21"/>
          <w:szCs w:val="21"/>
          <w:lang w:eastAsia="cs-CZ"/>
        </w:rPr>
        <w:t xml:space="preserve"> Když si na našich webových stránkách zakoupíte zboží, pro uzavření a splnění smlouvy potřebujeme Vaše osobní údaje. Těmito osobními údaji jsou:</w:t>
      </w:r>
    </w:p>
    <w:p w14:paraId="3F235FAD"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a.</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Vaše jméno a příjmení,</w:t>
      </w:r>
    </w:p>
    <w:p w14:paraId="4B1A481D"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b.</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adresa pro doručení,</w:t>
      </w:r>
    </w:p>
    <w:p w14:paraId="4A4D5953"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c.</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telefonní číslo,</w:t>
      </w:r>
    </w:p>
    <w:p w14:paraId="1468A85C"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d.</w:t>
      </w:r>
      <w:r w:rsidRPr="00E80EB3">
        <w:rPr>
          <w:rFonts w:ascii="Times New Roman" w:eastAsia="Times New Roman" w:hAnsi="Times New Roman" w:cs="Times New Roman"/>
          <w:color w:val="1C2529"/>
          <w:sz w:val="14"/>
          <w:szCs w:val="14"/>
          <w:lang w:eastAsia="cs-CZ"/>
        </w:rPr>
        <w:t xml:space="preserve"> </w:t>
      </w:r>
      <w:r w:rsidRPr="00E80EB3">
        <w:rPr>
          <w:rFonts w:ascii="Times New Roman" w:eastAsia="Times New Roman" w:hAnsi="Times New Roman" w:cs="Times New Roman"/>
          <w:color w:val="1C2529"/>
          <w:sz w:val="14"/>
          <w:szCs w:val="14"/>
          <w:lang w:eastAsia="cs-CZ"/>
        </w:rPr>
        <w:tab/>
      </w:r>
      <w:r w:rsidRPr="00E80EB3">
        <w:rPr>
          <w:rFonts w:ascii="Arial" w:eastAsia="Times New Roman" w:hAnsi="Arial" w:cs="Arial"/>
          <w:color w:val="1C2529"/>
          <w:sz w:val="21"/>
          <w:szCs w:val="21"/>
          <w:lang w:eastAsia="cs-CZ"/>
        </w:rPr>
        <w:t>e-mailová adresa.</w:t>
      </w:r>
    </w:p>
    <w:p w14:paraId="0E0F97C8"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Osobní údaje jsou zpracovávány za účelem splnění smlouvy.</w:t>
      </w:r>
    </w:p>
    <w:p w14:paraId="073E9CA4"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V případě, že u nás nakoupíte, uložíme Vámi zadané údaje (především jméno a příjmení, adresa pro doručení, telefonní číslo, e-mailová adresa) pro použití při příštím nákupu, abyste je nemuseli znovu zadávat. Zároveň uložíme Vámi nakoupené produkty do seznamu „Mé oblíbené“, díky kterému najdete tyto produkty při příštím nákupu rychleji z jednoho místa na webu či v mobilní aplikaci. Pokud budete chtít získat přístup k historii objednávek pod svým e-mailem, můžete si k němu nastavit heslo.</w:t>
      </w:r>
    </w:p>
    <w:p w14:paraId="080BEFE9"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 xml:space="preserve">Pakliže na našich webových stránkách </w:t>
      </w:r>
      <w:r w:rsidRPr="00E80EB3">
        <w:rPr>
          <w:rFonts w:ascii="Arial" w:eastAsia="Times New Roman" w:hAnsi="Arial" w:cs="Arial"/>
          <w:b/>
          <w:bCs/>
          <w:color w:val="1C2529"/>
          <w:sz w:val="21"/>
          <w:szCs w:val="21"/>
          <w:lang w:eastAsia="cs-CZ"/>
        </w:rPr>
        <w:t>vytvoříte zákaznický účet</w:t>
      </w:r>
      <w:r w:rsidRPr="00E80EB3">
        <w:rPr>
          <w:rFonts w:ascii="Arial" w:eastAsia="Times New Roman" w:hAnsi="Arial" w:cs="Arial"/>
          <w:color w:val="1C2529"/>
          <w:sz w:val="21"/>
          <w:szCs w:val="21"/>
          <w:lang w:eastAsia="cs-CZ"/>
        </w:rPr>
        <w:t xml:space="preserve">, který je zabezpečen heslem, nebo využíváte zákaznický účet námi zřízený, zpracováváme také ty osobní údaje, které nám o sobě prostřednictvím svého účtu poskytnete, včetně historie Vašich nákupů u nás, a to za účelem správy zákaznického účtu, vytváření seznamu oblíbených položek pro další nákup, přizpůsobení obsahu webových stránek, aby byl Váš nákup pohodlnější a rychlejší (proti tomuto zpracování můžete vznést námitku) a za účelem zasílání nabídek našeho zboží (s tímto zpracováním můžete vyjádřit nesouhlas). Pro přístup k zákaznickému účtu </w:t>
      </w:r>
      <w:r w:rsidRPr="00E80EB3">
        <w:rPr>
          <w:rFonts w:ascii="Arial" w:eastAsia="Times New Roman" w:hAnsi="Arial" w:cs="Arial"/>
          <w:b/>
          <w:bCs/>
          <w:color w:val="1C2529"/>
          <w:sz w:val="21"/>
          <w:szCs w:val="21"/>
          <w:lang w:eastAsia="cs-CZ"/>
        </w:rPr>
        <w:t>můžete také využít přístupu ze sociální sítě Facebook</w:t>
      </w:r>
      <w:r w:rsidRPr="00E80EB3">
        <w:rPr>
          <w:rFonts w:ascii="Arial" w:eastAsia="Times New Roman" w:hAnsi="Arial" w:cs="Arial"/>
          <w:color w:val="1C2529"/>
          <w:sz w:val="21"/>
          <w:szCs w:val="21"/>
          <w:lang w:eastAsia="cs-CZ"/>
        </w:rPr>
        <w:t>, v takovém případě nebudete muset Vaše údaje vyplňovat ručně a My od sociální sítě Facebook získáme Vaše osobní údaje (v rozsahu jméno a příjmení, e-mailová adresa), které jsou nezbytné k tomu, abychom Vám zákaznický účet řádně vytvořili.</w:t>
      </w:r>
    </w:p>
    <w:p w14:paraId="4CFF7730"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 xml:space="preserve">Pakliže se stanete naším zákazníkem, Vaše jméno, příjmení, e-mailovou adresu a telefonní číslo můžeme vedle toho využít k tomu, abychom Vám elektronickými prostředky (e-mail, </w:t>
      </w:r>
      <w:proofErr w:type="spellStart"/>
      <w:r w:rsidRPr="00E80EB3">
        <w:rPr>
          <w:rFonts w:ascii="Arial" w:eastAsia="Times New Roman" w:hAnsi="Arial" w:cs="Arial"/>
          <w:b/>
          <w:bCs/>
          <w:color w:val="1C2529"/>
          <w:sz w:val="21"/>
          <w:szCs w:val="21"/>
          <w:lang w:eastAsia="cs-CZ"/>
        </w:rPr>
        <w:t>sms</w:t>
      </w:r>
      <w:proofErr w:type="spellEnd"/>
      <w:r w:rsidRPr="00E80EB3">
        <w:rPr>
          <w:rFonts w:ascii="Arial" w:eastAsia="Times New Roman" w:hAnsi="Arial" w:cs="Arial"/>
          <w:b/>
          <w:bCs/>
          <w:color w:val="1C2529"/>
          <w:sz w:val="21"/>
          <w:szCs w:val="21"/>
          <w:lang w:eastAsia="cs-CZ"/>
        </w:rPr>
        <w:t>) zasílali obchodní sdělení</w:t>
      </w:r>
      <w:r w:rsidRPr="00E80EB3">
        <w:rPr>
          <w:rFonts w:ascii="Arial" w:eastAsia="Times New Roman" w:hAnsi="Arial" w:cs="Arial"/>
          <w:color w:val="1C2529"/>
          <w:sz w:val="21"/>
          <w:szCs w:val="21"/>
          <w:lang w:eastAsia="cs-CZ"/>
        </w:rPr>
        <w:t xml:space="preserve">, tj. abychom Vás informovali o zboží nebo službách, které poskytujeme a které by Vás, podle našeho názoru, mohly dle kategorie zboží, které jste si u nás </w:t>
      </w:r>
      <w:r w:rsidRPr="00E80EB3">
        <w:rPr>
          <w:rFonts w:ascii="Arial" w:eastAsia="Times New Roman" w:hAnsi="Arial" w:cs="Arial"/>
          <w:color w:val="1C2529"/>
          <w:sz w:val="21"/>
          <w:szCs w:val="21"/>
          <w:lang w:eastAsia="cs-CZ"/>
        </w:rPr>
        <w:lastRenderedPageBreak/>
        <w:t xml:space="preserve">zakoupili, zajímat. Z odebírání obchodních sdělení zasílaných elektronickými prostředky se můžete kdykoliv odhlásit odkazem v e-mailech nebo zasláním zprávy na </w:t>
      </w:r>
      <w:r w:rsidRPr="00E80EB3">
        <w:rPr>
          <w:rFonts w:ascii="Arial" w:eastAsia="Times New Roman" w:hAnsi="Arial" w:cs="Arial"/>
          <w:color w:val="6DA305"/>
          <w:sz w:val="21"/>
          <w:szCs w:val="21"/>
          <w:lang w:eastAsia="cs-CZ"/>
        </w:rPr>
        <w:t>zakaznici@rohlik.cz</w:t>
      </w:r>
      <w:r w:rsidRPr="00E80EB3">
        <w:rPr>
          <w:rFonts w:ascii="Arial" w:eastAsia="Times New Roman" w:hAnsi="Arial" w:cs="Arial"/>
          <w:color w:val="1C2529"/>
          <w:sz w:val="21"/>
          <w:szCs w:val="21"/>
          <w:lang w:eastAsia="cs-CZ"/>
        </w:rPr>
        <w:t>. Změnu nastavení komunikace s námi a odběru obchodních sdělení můžete provést také v nastavení Vašeho účtu.</w:t>
      </w:r>
    </w:p>
    <w:p w14:paraId="7F8C5974"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Naše nabídky, informace o novinkách a slevách či jiná obchodní sdělení Vám můžeme zaslat/poskytnout také: </w:t>
      </w:r>
    </w:p>
    <w:p w14:paraId="4650C25B"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b/>
          <w:bCs/>
          <w:color w:val="1C2529"/>
          <w:sz w:val="21"/>
          <w:szCs w:val="21"/>
          <w:lang w:eastAsia="cs-CZ"/>
        </w:rPr>
        <w:t>poštou</w:t>
      </w:r>
      <w:r w:rsidRPr="00E80EB3">
        <w:rPr>
          <w:rFonts w:ascii="Arial" w:eastAsia="Times New Roman" w:hAnsi="Arial" w:cs="Arial"/>
          <w:color w:val="1C2529"/>
          <w:sz w:val="21"/>
          <w:szCs w:val="21"/>
          <w:lang w:eastAsia="cs-CZ"/>
        </w:rPr>
        <w:t>, přičemž pro tyto účely budeme zpracovávat Vaše jméno, příjmení a adresu;</w:t>
      </w:r>
    </w:p>
    <w:p w14:paraId="233D09C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b/>
          <w:bCs/>
          <w:color w:val="1C2529"/>
          <w:sz w:val="21"/>
          <w:szCs w:val="21"/>
          <w:lang w:eastAsia="cs-CZ"/>
        </w:rPr>
        <w:t>telefonicky</w:t>
      </w:r>
      <w:r w:rsidRPr="00E80EB3">
        <w:rPr>
          <w:rFonts w:ascii="Arial" w:eastAsia="Times New Roman" w:hAnsi="Arial" w:cs="Arial"/>
          <w:color w:val="1C2529"/>
          <w:sz w:val="21"/>
          <w:szCs w:val="21"/>
          <w:lang w:eastAsia="cs-CZ"/>
        </w:rPr>
        <w:t xml:space="preserve"> (živý hovor), přičemž pro tyto účely budeme zpracovávat Vaše jméno, příjmení a telefonický kontakt.</w:t>
      </w:r>
    </w:p>
    <w:p w14:paraId="77AD06A2"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Informujte nás, prosím, písemně, pokud od nás nechcete dostávat obchodní sdělení telefonicky nebo poštou.</w:t>
      </w:r>
    </w:p>
    <w:p w14:paraId="43E471E8"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Vyplníte-li nám po provedeném nákupu dotazník spokojenosti, přiřadíme ho k údajům o Vaší objednávce a budeme údaje Vámi uvedené v dotazníku zpracovávat za účelem zvyšování kvality našich služeb. Vyplnění dotazníku je dobrovolné.</w:t>
      </w:r>
    </w:p>
    <w:p w14:paraId="2DF2B144"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Poskytnutí osobních údajů pro účely plnění smlouvy a poskytnutí osobních údajů pro účely odpovědi na Vámi vznesené dotazy nebo Vámi požadované informace jsou naším smluvním požadavkem, a jejich neposkytnutí může mít za následek neuzavření smlouvy nebo neposkytnutí odpovědi na Vámi vznesené dotazy.</w:t>
      </w:r>
    </w:p>
    <w:p w14:paraId="5E997BD5" w14:textId="7B022770"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1.</w:t>
      </w:r>
      <w:r w:rsidR="00A9351B">
        <w:rPr>
          <w:rFonts w:ascii="Arial" w:eastAsia="Times New Roman" w:hAnsi="Arial" w:cs="Arial"/>
          <w:b/>
          <w:bCs/>
          <w:color w:val="1C2529"/>
          <w:sz w:val="21"/>
          <w:szCs w:val="21"/>
          <w:lang w:eastAsia="cs-CZ"/>
        </w:rPr>
        <w:t>3</w:t>
      </w:r>
      <w:r w:rsidRPr="00E80EB3">
        <w:rPr>
          <w:rFonts w:ascii="Arial" w:eastAsia="Times New Roman" w:hAnsi="Arial" w:cs="Arial"/>
          <w:b/>
          <w:bCs/>
          <w:color w:val="1C2529"/>
          <w:sz w:val="21"/>
          <w:szCs w:val="21"/>
          <w:lang w:eastAsia="cs-CZ"/>
        </w:rPr>
        <w:t>.</w:t>
      </w:r>
      <w:r w:rsidRPr="00E80EB3">
        <w:rPr>
          <w:rFonts w:ascii="Arial" w:eastAsia="Times New Roman" w:hAnsi="Arial" w:cs="Arial"/>
          <w:color w:val="1C2529"/>
          <w:sz w:val="21"/>
          <w:szCs w:val="21"/>
          <w:lang w:eastAsia="cs-CZ"/>
        </w:rPr>
        <w:t xml:space="preserve"> Udělíte-li nám k tomu na webových stránkách </w:t>
      </w:r>
      <w:hyperlink r:id="rId5" w:history="1">
        <w:r w:rsidRPr="005C34D9">
          <w:rPr>
            <w:rStyle w:val="Hypertextovodkaz"/>
            <w:rFonts w:ascii="Arial" w:eastAsia="Times New Roman" w:hAnsi="Arial" w:cs="Arial"/>
            <w:sz w:val="21"/>
            <w:szCs w:val="21"/>
            <w:lang w:eastAsia="cs-CZ"/>
          </w:rPr>
          <w:t>http://www.saffamaso.com/</w:t>
        </w:r>
      </w:hyperlink>
      <w:r w:rsidRPr="00E80EB3">
        <w:rPr>
          <w:rFonts w:ascii="Arial" w:eastAsia="Times New Roman" w:hAnsi="Arial" w:cs="Arial"/>
          <w:color w:val="1C2529"/>
          <w:sz w:val="21"/>
          <w:szCs w:val="21"/>
          <w:lang w:eastAsia="cs-CZ"/>
        </w:rPr>
        <w:t xml:space="preserve"> Váš souhlas, budeme Vámi poskytnuté osobní údaje, včetně Vaší nákupní historie, zpracovávat taktéž pro následující účely:</w:t>
      </w:r>
    </w:p>
    <w:p w14:paraId="41307844"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provádění marketingových analýz a statistik;</w:t>
      </w:r>
    </w:p>
    <w:p w14:paraId="7B829307"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zasílání obchodních sdělení týkajících se našeho zboží a služeb a zboží a služeb našich partnerů na Váš e-mail, a to s přihlédnutím k Vašim nákupům, preferencím, či jinak uzpůsobených za účelem výběru zboží a služeb nejlépe odpovídajících Vašim potřebám;</w:t>
      </w:r>
    </w:p>
    <w:p w14:paraId="5B4F7AF0"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využití osobních údajů, které nám budou předány sociální sítí Facebook, pokud se přihlásíte prostřednictvím této sociální sítě, v rozsahu dle Vašeho nastavení, k výše uvedeným účelům.</w:t>
      </w:r>
    </w:p>
    <w:p w14:paraId="132C2BB9"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Udělení tohoto souhlasu je dobrovolné a jeho poskytnutí Vám neukládá žádný právní předpis. Váš souhlas můžete kdykoli odvolat, tím není dotčena zákonnost zpracování osobních údajů před jeho odvoláním.</w:t>
      </w:r>
    </w:p>
    <w:p w14:paraId="20960637" w14:textId="256B80BB"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1.</w:t>
      </w:r>
      <w:r w:rsidR="00A9351B">
        <w:rPr>
          <w:rFonts w:ascii="Arial" w:eastAsia="Times New Roman" w:hAnsi="Arial" w:cs="Arial"/>
          <w:b/>
          <w:bCs/>
          <w:color w:val="1C2529"/>
          <w:sz w:val="21"/>
          <w:szCs w:val="21"/>
          <w:lang w:eastAsia="cs-CZ"/>
        </w:rPr>
        <w:t>4</w:t>
      </w:r>
      <w:r w:rsidRPr="00E80EB3">
        <w:rPr>
          <w:rFonts w:ascii="Arial" w:eastAsia="Times New Roman" w:hAnsi="Arial" w:cs="Arial"/>
          <w:b/>
          <w:bCs/>
          <w:color w:val="1C2529"/>
          <w:sz w:val="21"/>
          <w:szCs w:val="21"/>
          <w:lang w:eastAsia="cs-CZ"/>
        </w:rPr>
        <w:t>.</w:t>
      </w:r>
      <w:r w:rsidRPr="00E80EB3">
        <w:rPr>
          <w:rFonts w:ascii="Arial" w:eastAsia="Times New Roman" w:hAnsi="Arial" w:cs="Arial"/>
          <w:color w:val="1C2529"/>
          <w:sz w:val="21"/>
          <w:szCs w:val="21"/>
          <w:lang w:eastAsia="cs-CZ"/>
        </w:rPr>
        <w:t xml:space="preserve"> Udělíte-li nám k tomu na webových stránkách </w:t>
      </w:r>
      <w:hyperlink r:id="rId6" w:history="1">
        <w:r>
          <w:rPr>
            <w:rStyle w:val="Hypertextovodkaz"/>
            <w:rFonts w:ascii="Arial" w:eastAsia="Times New Roman" w:hAnsi="Arial" w:cs="Arial"/>
            <w:sz w:val="21"/>
            <w:szCs w:val="21"/>
            <w:lang w:eastAsia="cs-CZ"/>
          </w:rPr>
          <w:t>http://www.saffamaso.com/</w:t>
        </w:r>
      </w:hyperlink>
      <w:r w:rsidRPr="00E80EB3">
        <w:rPr>
          <w:rFonts w:ascii="Arial" w:eastAsia="Times New Roman" w:hAnsi="Arial" w:cs="Arial"/>
          <w:color w:val="1C2529"/>
          <w:sz w:val="21"/>
          <w:szCs w:val="21"/>
          <w:lang w:eastAsia="cs-CZ"/>
        </w:rPr>
        <w:t xml:space="preserve"> Váš souhlas, budeme Vámi poskytnuté osobní údaje, včetně Vaší nákupní historie a údajů o tom, že čekáte miminko, že máte dítě do 12 let a údajů o datu narození a pohlaví dítěte zpracovávat taktéž pro následující účely:</w:t>
      </w:r>
    </w:p>
    <w:p w14:paraId="367933B0"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provádění marketingových analýz a statistik;</w:t>
      </w:r>
    </w:p>
    <w:p w14:paraId="62C0BA42"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zasílání obchodních sdělení týkajících se našeho zboží a služeb a zboží a služeb našich partnerů na Váš e-mail, a to s přihlédnutím k Vašim nákupům, preferencím, či jinak uzpůsobených za účelem výběru zboží a služeb nejlépe odpovídajících Vašim potřebám;</w:t>
      </w:r>
    </w:p>
    <w:p w14:paraId="16B64F3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využití osobních údajů, které nám budou předány sociální sítí Facebook, pokud se přihlásíte prostřednictvím této sociální sítě, v rozsahu dle Vašeho nastavení, k výše uvedeným účelům.</w:t>
      </w:r>
    </w:p>
    <w:p w14:paraId="6B09D7A1"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Udělení tohoto souhlasu je dobrovolné a jeho poskytnutí Vám neukládá žádný právní předpis. Udělení tohoto souhlasu je však nezbytné pro členství v klubu Rohlíček, přičemž bez udělení tohoto souhlasu Vám členství v klubu Rohlíček nevzniká a při jeho odvolání Vám členství v klubu Rohlíček zaniká. Váš souhlas můžete kdykoli odvolat, tím není dotčena zákonnost zpracování osobních údajů před jeho odvoláním.</w:t>
      </w:r>
    </w:p>
    <w:p w14:paraId="73A235D8"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7"/>
          <w:szCs w:val="27"/>
          <w:lang w:eastAsia="cs-CZ"/>
        </w:rPr>
        <w:t>2. Kdo má k Vašim osobním údajům přístup</w:t>
      </w:r>
    </w:p>
    <w:p w14:paraId="30F89123"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 xml:space="preserve">Vaše osobní údaje budeme jako správce zpracovávat My. Vaše osobní údaje zpřístupňujeme pouze oprávněným zaměstnancům a spolupracujícím osobám nebo jednotlivým zpracovatelům osobních údajů smluvně sjednaným, případně dalším správcům, vždy však pouze v míře nezbytné </w:t>
      </w:r>
      <w:r w:rsidRPr="00E80EB3">
        <w:rPr>
          <w:rFonts w:ascii="Arial" w:eastAsia="Times New Roman" w:hAnsi="Arial" w:cs="Arial"/>
          <w:color w:val="1C2529"/>
          <w:sz w:val="21"/>
          <w:szCs w:val="21"/>
          <w:lang w:eastAsia="cs-CZ"/>
        </w:rPr>
        <w:lastRenderedPageBreak/>
        <w:t>pro naplnění jednotlivých účelů a na základě odpovídajícího právního titulu pro zpracování osobních údajů. Jedná se například o:</w:t>
      </w:r>
    </w:p>
    <w:p w14:paraId="4AE4B452"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externí účetní společnosti,</w:t>
      </w:r>
    </w:p>
    <w:p w14:paraId="42E68801"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externí advokátní kanceláře;</w:t>
      </w:r>
    </w:p>
    <w:p w14:paraId="20FC5C84"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zpracovatelům, kteří nám poskytují serverové, webové, marketingové cloudové nebo IT služby.</w:t>
      </w:r>
    </w:p>
    <w:p w14:paraId="12CF0F97"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7"/>
          <w:szCs w:val="27"/>
          <w:lang w:eastAsia="cs-CZ"/>
        </w:rPr>
        <w:t>3. Doba zpracování osobních údajů</w:t>
      </w:r>
    </w:p>
    <w:p w14:paraId="2C95D7D1"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3.1.</w:t>
      </w:r>
      <w:r w:rsidRPr="00E80EB3">
        <w:rPr>
          <w:rFonts w:ascii="Arial" w:eastAsia="Times New Roman" w:hAnsi="Arial" w:cs="Arial"/>
          <w:color w:val="1C2529"/>
          <w:sz w:val="21"/>
          <w:szCs w:val="21"/>
          <w:lang w:eastAsia="cs-CZ"/>
        </w:rPr>
        <w:t xml:space="preserve"> Vaše osobní údaje budeme zpracovávat po dobu, po kterou Vám budeme poskytovat naše služby či plnit vzájemnou smlouvu, nebo po dobu nezbytnou k plnění archivačních či jiných povinností podle platných právních předpisů, jako jsou například zákon o účetnictví, zákon o archivnictví a evidenci nebo zákon o dani z přidané hodnoty.</w:t>
      </w:r>
    </w:p>
    <w:p w14:paraId="0B853D1A"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3.2.</w:t>
      </w:r>
      <w:r w:rsidRPr="00E80EB3">
        <w:rPr>
          <w:rFonts w:ascii="Arial" w:eastAsia="Times New Roman" w:hAnsi="Arial" w:cs="Arial"/>
          <w:color w:val="1C2529"/>
          <w:sz w:val="21"/>
          <w:szCs w:val="21"/>
          <w:lang w:eastAsia="cs-CZ"/>
        </w:rPr>
        <w:t xml:space="preserve"> Po splnění smlouvy (uhrazení ceny a doručení zboží) Vaše osobní údaje dále zpracováváme z důvodu našich oprávněných zájmů, kterými je ochrana našich nároků, po nezbytnou dobu, nejdéle však po dobu 4 let.</w:t>
      </w:r>
    </w:p>
    <w:p w14:paraId="1185CF90"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3.3.</w:t>
      </w:r>
      <w:r w:rsidRPr="00E80EB3">
        <w:rPr>
          <w:rFonts w:ascii="Arial" w:eastAsia="Times New Roman" w:hAnsi="Arial" w:cs="Arial"/>
          <w:color w:val="1C2529"/>
          <w:sz w:val="21"/>
          <w:szCs w:val="21"/>
          <w:lang w:eastAsia="cs-CZ"/>
        </w:rPr>
        <w:t xml:space="preserve"> Osobní údaje týkající se Vašeho zákaznického účtu, včetně údajů v něm obsažených, budeme zpracovávat za účelem správy zákaznického účtu po celou dobu, co bude účet aktivní. Za účelem zasílání nabídek našeho zboží budeme tyto Vaše osobní údaje zpracovávat do té doby, než si účet zrušíte nebo dokud zasílání našich nabídek neodmítnete. Pokud si zřídíte zákaznický účet (nebo se k němu přihlásíte přes Facebook) a neprovedete u nás žádný nákup, budeme údaje zpracovávat po dobu 5 měsíců od jeho zřízení. Údaje o Vašich nákupech uchováváme ve Vašem zákaznickém účtu po dobu 4 let a po uplynutí této doby je smažeme, kromě situace, kdy:</w:t>
      </w:r>
    </w:p>
    <w:p w14:paraId="557874DE"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jste u nás za posledních 6 měsíců nakoupili; nebo</w:t>
      </w:r>
    </w:p>
    <w:p w14:paraId="09285346" w14:textId="462138CC"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jste se za posledních 12 měsíců do Vašeho zákaznického účtu přihlásili</w:t>
      </w:r>
    </w:p>
    <w:p w14:paraId="5FD23446" w14:textId="47E86D68"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3.</w:t>
      </w:r>
      <w:r w:rsidR="00A9351B">
        <w:rPr>
          <w:rFonts w:ascii="Arial" w:eastAsia="Times New Roman" w:hAnsi="Arial" w:cs="Arial"/>
          <w:b/>
          <w:bCs/>
          <w:color w:val="1C2529"/>
          <w:sz w:val="21"/>
          <w:szCs w:val="21"/>
          <w:lang w:eastAsia="cs-CZ"/>
        </w:rPr>
        <w:t>4</w:t>
      </w:r>
      <w:r w:rsidRPr="00E80EB3">
        <w:rPr>
          <w:rFonts w:ascii="Arial" w:eastAsia="Times New Roman" w:hAnsi="Arial" w:cs="Arial"/>
          <w:b/>
          <w:bCs/>
          <w:color w:val="1C2529"/>
          <w:sz w:val="21"/>
          <w:szCs w:val="21"/>
          <w:lang w:eastAsia="cs-CZ"/>
        </w:rPr>
        <w:t xml:space="preserve">. Zpracování Vašich osobních údajů za účelem zasílání obchodních sdělení můžete kdykoliv odmítnout a nebude to mít vliv na naše jiné vzájemné vztahy. Stačí zasílání dalších sdělení odmítnout kliknutím na link umístěný v zaslaném obchodním sdělení, nebo nám můžete zaslat e-mail s příslušnou žádostí na </w:t>
      </w:r>
      <w:r>
        <w:rPr>
          <w:rFonts w:ascii="Arial" w:eastAsia="Times New Roman" w:hAnsi="Arial" w:cs="Arial"/>
          <w:b/>
          <w:bCs/>
          <w:color w:val="1C2529"/>
          <w:sz w:val="21"/>
          <w:szCs w:val="21"/>
          <w:lang w:eastAsia="cs-CZ"/>
        </w:rPr>
        <w:t>info@saffamaso.com</w:t>
      </w:r>
      <w:r w:rsidRPr="00E80EB3">
        <w:rPr>
          <w:rFonts w:ascii="Arial" w:eastAsia="Times New Roman" w:hAnsi="Arial" w:cs="Arial"/>
          <w:b/>
          <w:bCs/>
          <w:color w:val="1C2529"/>
          <w:sz w:val="21"/>
          <w:szCs w:val="21"/>
          <w:lang w:eastAsia="cs-CZ"/>
        </w:rPr>
        <w:t>.</w:t>
      </w:r>
    </w:p>
    <w:p w14:paraId="232C8941"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7"/>
          <w:szCs w:val="27"/>
          <w:lang w:eastAsia="cs-CZ"/>
        </w:rPr>
        <w:t>4. Cookies a sociální sítě</w:t>
      </w:r>
    </w:p>
    <w:p w14:paraId="7E9A5ACD"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4.1.</w:t>
      </w:r>
      <w:r w:rsidRPr="00E80EB3">
        <w:rPr>
          <w:rFonts w:ascii="Arial" w:eastAsia="Times New Roman" w:hAnsi="Arial" w:cs="Arial"/>
          <w:color w:val="1C2529"/>
          <w:sz w:val="21"/>
          <w:szCs w:val="21"/>
          <w:lang w:eastAsia="cs-CZ"/>
        </w:rPr>
        <w:t xml:space="preserve"> Cookies jsou malé textové soubory obsahující krátké údaje, které mohou být při návštěvě webové stránky uloženy do zařízení uživatele. Na našich webových stránkách používáme soubory </w:t>
      </w:r>
      <w:proofErr w:type="spellStart"/>
      <w:r w:rsidRPr="00E80EB3">
        <w:rPr>
          <w:rFonts w:ascii="Arial" w:eastAsia="Times New Roman" w:hAnsi="Arial" w:cs="Arial"/>
          <w:color w:val="1C2529"/>
          <w:sz w:val="21"/>
          <w:szCs w:val="21"/>
          <w:lang w:eastAsia="cs-CZ"/>
        </w:rPr>
        <w:t>cookie</w:t>
      </w:r>
      <w:proofErr w:type="spellEnd"/>
      <w:r w:rsidRPr="00E80EB3">
        <w:rPr>
          <w:rFonts w:ascii="Arial" w:eastAsia="Times New Roman" w:hAnsi="Arial" w:cs="Arial"/>
          <w:color w:val="1C2529"/>
          <w:sz w:val="21"/>
          <w:szCs w:val="21"/>
          <w:lang w:eastAsia="cs-CZ"/>
        </w:rPr>
        <w:t xml:space="preserve">, které </w:t>
      </w:r>
      <w:proofErr w:type="gramStart"/>
      <w:r w:rsidRPr="00E80EB3">
        <w:rPr>
          <w:rFonts w:ascii="Arial" w:eastAsia="Times New Roman" w:hAnsi="Arial" w:cs="Arial"/>
          <w:color w:val="1C2529"/>
          <w:sz w:val="21"/>
          <w:szCs w:val="21"/>
          <w:lang w:eastAsia="cs-CZ"/>
        </w:rPr>
        <w:t>slouží</w:t>
      </w:r>
      <w:proofErr w:type="gramEnd"/>
      <w:r w:rsidRPr="00E80EB3">
        <w:rPr>
          <w:rFonts w:ascii="Arial" w:eastAsia="Times New Roman" w:hAnsi="Arial" w:cs="Arial"/>
          <w:color w:val="1C2529"/>
          <w:sz w:val="21"/>
          <w:szCs w:val="21"/>
          <w:lang w:eastAsia="cs-CZ"/>
        </w:rPr>
        <w:t xml:space="preserve"> k následujícím účelům:</w:t>
      </w:r>
    </w:p>
    <w:p w14:paraId="029A62A9"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zapamatování si přihlášeného uživatele;</w:t>
      </w:r>
    </w:p>
    <w:p w14:paraId="77C7AE5B"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uskutečňování přidávání do košíku a objednávání;</w:t>
      </w:r>
    </w:p>
    <w:p w14:paraId="4278C56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komfortní funkce webu;</w:t>
      </w:r>
    </w:p>
    <w:p w14:paraId="2E3A0A5D"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anonymizované vyhodnocování pohybu uživatelů po webu;</w:t>
      </w:r>
    </w:p>
    <w:p w14:paraId="03AC54A0"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zákaznický chat;</w:t>
      </w:r>
    </w:p>
    <w:p w14:paraId="05373281"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získávání dobrovolné zpětné vazby od uživatelů a</w:t>
      </w:r>
    </w:p>
    <w:p w14:paraId="31993111"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personalizace zobrazování reklam.</w:t>
      </w:r>
    </w:p>
    <w:p w14:paraId="5CFC2779"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Veškeré osobní údaje jsou zpracovány zákonným a transparentním způsobem a jsou vyžadovány pouze přiměřené, relevantní a nezbytné údaje ve vztahu k účelu zpracování.</w:t>
      </w:r>
    </w:p>
    <w:p w14:paraId="5083460A"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4.2.</w:t>
      </w:r>
      <w:r w:rsidRPr="00E80EB3">
        <w:rPr>
          <w:rFonts w:ascii="Arial" w:eastAsia="Times New Roman" w:hAnsi="Arial" w:cs="Arial"/>
          <w:color w:val="1C2529"/>
          <w:sz w:val="21"/>
          <w:szCs w:val="21"/>
          <w:lang w:eastAsia="cs-CZ"/>
        </w:rPr>
        <w:t xml:space="preserve"> Na našich webových stránkách používáme nástroje, díky kterým se Vám zobrazují (i na stránkách třetích stran) sdělení, která jsou v souladu s tím, co Vás zajímá. K tomu používáme soubory cookies, které využívají nástrojů externích společností.</w:t>
      </w:r>
    </w:p>
    <w:p w14:paraId="5722DBDA"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Na našich Webových stránkách využíváme tyto nástroje:</w:t>
      </w:r>
    </w:p>
    <w:p w14:paraId="4B81E031" w14:textId="08F2F310" w:rsidR="00E80EB3" w:rsidRPr="00E80EB3" w:rsidRDefault="00E80EB3" w:rsidP="00A9351B">
      <w:pPr>
        <w:ind w:left="720" w:hanging="360"/>
        <w:jc w:val="both"/>
        <w:rPr>
          <w:rFonts w:ascii="Times New Roman" w:eastAsia="Times New Roman" w:hAnsi="Times New Roman" w:cs="Times New Roman"/>
          <w:color w:val="000000"/>
          <w:lang w:eastAsia="cs-CZ"/>
        </w:rPr>
      </w:pPr>
      <w:r w:rsidRPr="00E80EB3">
        <w:rPr>
          <w:rFonts w:ascii="Calibri" w:eastAsia="Times New Roman" w:hAnsi="Calibri" w:cs="Calibri"/>
          <w:color w:val="000000"/>
          <w:sz w:val="21"/>
          <w:szCs w:val="21"/>
          <w:lang w:eastAsia="cs-CZ"/>
        </w:rPr>
        <w:t>·</w:t>
      </w:r>
      <w:r w:rsidRPr="00E80EB3">
        <w:rPr>
          <w:rFonts w:ascii="Times New Roman" w:eastAsia="Times New Roman" w:hAnsi="Times New Roman" w:cs="Times New Roman"/>
          <w:color w:val="000000"/>
          <w:sz w:val="14"/>
          <w:szCs w:val="14"/>
          <w:lang w:eastAsia="cs-CZ"/>
        </w:rPr>
        <w:t xml:space="preserve">   </w:t>
      </w:r>
      <w:r w:rsidRPr="00E80EB3">
        <w:rPr>
          <w:rFonts w:ascii="Times New Roman" w:eastAsia="Times New Roman" w:hAnsi="Times New Roman" w:cs="Times New Roman"/>
          <w:color w:val="000000"/>
          <w:sz w:val="14"/>
          <w:szCs w:val="14"/>
          <w:lang w:eastAsia="cs-CZ"/>
        </w:rPr>
        <w:tab/>
      </w:r>
      <w:r w:rsidRPr="00E80EB3">
        <w:rPr>
          <w:rFonts w:ascii="Arial" w:eastAsia="Times New Roman" w:hAnsi="Arial" w:cs="Arial"/>
          <w:color w:val="000000"/>
          <w:sz w:val="21"/>
          <w:szCs w:val="21"/>
          <w:lang w:eastAsia="cs-CZ"/>
        </w:rPr>
        <w:t xml:space="preserve">Reklamní funkce Google </w:t>
      </w:r>
      <w:proofErr w:type="spellStart"/>
      <w:r w:rsidRPr="00E80EB3">
        <w:rPr>
          <w:rFonts w:ascii="Arial" w:eastAsia="Times New Roman" w:hAnsi="Arial" w:cs="Arial"/>
          <w:color w:val="000000"/>
          <w:sz w:val="21"/>
          <w:szCs w:val="21"/>
          <w:lang w:eastAsia="cs-CZ"/>
        </w:rPr>
        <w:t>Analytics</w:t>
      </w:r>
      <w:proofErr w:type="spellEnd"/>
      <w:r w:rsidRPr="00E80EB3">
        <w:rPr>
          <w:rFonts w:ascii="Arial" w:eastAsia="Times New Roman" w:hAnsi="Arial" w:cs="Arial"/>
          <w:color w:val="000000"/>
          <w:sz w:val="21"/>
          <w:szCs w:val="21"/>
          <w:lang w:eastAsia="cs-CZ"/>
        </w:rPr>
        <w:t xml:space="preserve"> nad rámec základních analytických funkcí (bližší informace</w:t>
      </w:r>
      <w:hyperlink r:id="rId7" w:history="1">
        <w:r w:rsidRPr="00E80EB3">
          <w:rPr>
            <w:rFonts w:ascii="Arial" w:eastAsia="Times New Roman" w:hAnsi="Arial" w:cs="Arial"/>
            <w:color w:val="000000"/>
            <w:sz w:val="21"/>
            <w:szCs w:val="21"/>
            <w:u w:val="single"/>
            <w:lang w:eastAsia="cs-CZ"/>
          </w:rPr>
          <w:t xml:space="preserve"> </w:t>
        </w:r>
        <w:r w:rsidRPr="00E80EB3">
          <w:rPr>
            <w:rFonts w:ascii="Arial" w:eastAsia="Times New Roman" w:hAnsi="Arial" w:cs="Arial"/>
            <w:color w:val="0000FF"/>
            <w:sz w:val="21"/>
            <w:szCs w:val="21"/>
            <w:u w:val="single"/>
            <w:lang w:eastAsia="cs-CZ"/>
          </w:rPr>
          <w:t>ZDE</w:t>
        </w:r>
      </w:hyperlink>
      <w:r w:rsidRPr="00E80EB3">
        <w:rPr>
          <w:rFonts w:ascii="Arial" w:eastAsia="Times New Roman" w:hAnsi="Arial" w:cs="Arial"/>
          <w:color w:val="000000"/>
          <w:sz w:val="21"/>
          <w:szCs w:val="21"/>
          <w:lang w:eastAsia="cs-CZ"/>
        </w:rPr>
        <w:t>);</w:t>
      </w:r>
    </w:p>
    <w:p w14:paraId="50828BB8" w14:textId="77777777" w:rsidR="00E80EB3" w:rsidRPr="00E80EB3" w:rsidRDefault="00E80EB3" w:rsidP="00E80EB3">
      <w:pPr>
        <w:ind w:left="720" w:hanging="360"/>
        <w:jc w:val="both"/>
        <w:rPr>
          <w:rFonts w:ascii="Times New Roman" w:eastAsia="Times New Roman" w:hAnsi="Times New Roman" w:cs="Times New Roman"/>
          <w:color w:val="000000"/>
          <w:lang w:eastAsia="cs-CZ"/>
        </w:rPr>
      </w:pPr>
      <w:r w:rsidRPr="00E80EB3">
        <w:rPr>
          <w:rFonts w:ascii="Calibri" w:eastAsia="Times New Roman" w:hAnsi="Calibri" w:cs="Calibri"/>
          <w:color w:val="000000"/>
          <w:sz w:val="21"/>
          <w:szCs w:val="21"/>
          <w:lang w:eastAsia="cs-CZ"/>
        </w:rPr>
        <w:lastRenderedPageBreak/>
        <w:t>·</w:t>
      </w:r>
      <w:r w:rsidRPr="00E80EB3">
        <w:rPr>
          <w:rFonts w:ascii="Times New Roman" w:eastAsia="Times New Roman" w:hAnsi="Times New Roman" w:cs="Times New Roman"/>
          <w:color w:val="000000"/>
          <w:sz w:val="14"/>
          <w:szCs w:val="14"/>
          <w:lang w:eastAsia="cs-CZ"/>
        </w:rPr>
        <w:t xml:space="preserve">   </w:t>
      </w:r>
      <w:r w:rsidRPr="00E80EB3">
        <w:rPr>
          <w:rFonts w:ascii="Times New Roman" w:eastAsia="Times New Roman" w:hAnsi="Times New Roman" w:cs="Times New Roman"/>
          <w:color w:val="000000"/>
          <w:sz w:val="14"/>
          <w:szCs w:val="14"/>
          <w:lang w:eastAsia="cs-CZ"/>
        </w:rPr>
        <w:tab/>
      </w:r>
      <w:r w:rsidRPr="00E80EB3">
        <w:rPr>
          <w:rFonts w:ascii="Arial" w:eastAsia="Times New Roman" w:hAnsi="Arial" w:cs="Arial"/>
          <w:color w:val="000000"/>
          <w:sz w:val="21"/>
          <w:szCs w:val="21"/>
          <w:lang w:eastAsia="cs-CZ"/>
        </w:rPr>
        <w:t>Marketingové služby společnosti Facebook, které umožňují zobrazení reklamy uživatelům Webových stránek při návštěvě sociální sítě Facebook nebo jiných webů, které také používají tyto nástroje (bližší informace</w:t>
      </w:r>
      <w:hyperlink r:id="rId8" w:history="1">
        <w:r w:rsidRPr="00E80EB3">
          <w:rPr>
            <w:rFonts w:ascii="Arial" w:eastAsia="Times New Roman" w:hAnsi="Arial" w:cs="Arial"/>
            <w:color w:val="000000"/>
            <w:sz w:val="21"/>
            <w:szCs w:val="21"/>
            <w:u w:val="single"/>
            <w:lang w:eastAsia="cs-CZ"/>
          </w:rPr>
          <w:t xml:space="preserve"> </w:t>
        </w:r>
        <w:r w:rsidRPr="00E80EB3">
          <w:rPr>
            <w:rFonts w:ascii="Arial" w:eastAsia="Times New Roman" w:hAnsi="Arial" w:cs="Arial"/>
            <w:color w:val="0000FF"/>
            <w:sz w:val="21"/>
            <w:szCs w:val="21"/>
            <w:u w:val="single"/>
            <w:lang w:eastAsia="cs-CZ"/>
          </w:rPr>
          <w:t>ZDE</w:t>
        </w:r>
      </w:hyperlink>
      <w:r w:rsidRPr="00E80EB3">
        <w:rPr>
          <w:rFonts w:ascii="Arial" w:eastAsia="Times New Roman" w:hAnsi="Arial" w:cs="Arial"/>
          <w:color w:val="000000"/>
          <w:sz w:val="21"/>
          <w:szCs w:val="21"/>
          <w:lang w:eastAsia="cs-CZ"/>
        </w:rPr>
        <w:t>);</w:t>
      </w:r>
    </w:p>
    <w:p w14:paraId="3B36FC78" w14:textId="77777777" w:rsidR="00E80EB3" w:rsidRPr="00E80EB3" w:rsidRDefault="00E80EB3" w:rsidP="00E80EB3">
      <w:pPr>
        <w:ind w:left="720" w:hanging="360"/>
        <w:jc w:val="both"/>
        <w:rPr>
          <w:rFonts w:ascii="Times New Roman" w:eastAsia="Times New Roman" w:hAnsi="Times New Roman" w:cs="Times New Roman"/>
          <w:color w:val="000000"/>
          <w:lang w:eastAsia="cs-CZ"/>
        </w:rPr>
      </w:pPr>
      <w:r w:rsidRPr="00E80EB3">
        <w:rPr>
          <w:rFonts w:ascii="Calibri" w:eastAsia="Times New Roman" w:hAnsi="Calibri" w:cs="Calibri"/>
          <w:color w:val="000000"/>
          <w:sz w:val="21"/>
          <w:szCs w:val="21"/>
          <w:lang w:eastAsia="cs-CZ"/>
        </w:rPr>
        <w:t>·</w:t>
      </w:r>
      <w:r w:rsidRPr="00E80EB3">
        <w:rPr>
          <w:rFonts w:ascii="Times New Roman" w:eastAsia="Times New Roman" w:hAnsi="Times New Roman" w:cs="Times New Roman"/>
          <w:color w:val="000000"/>
          <w:sz w:val="14"/>
          <w:szCs w:val="14"/>
          <w:lang w:eastAsia="cs-CZ"/>
        </w:rPr>
        <w:t xml:space="preserve">   </w:t>
      </w:r>
      <w:r w:rsidRPr="00E80EB3">
        <w:rPr>
          <w:rFonts w:ascii="Times New Roman" w:eastAsia="Times New Roman" w:hAnsi="Times New Roman" w:cs="Times New Roman"/>
          <w:color w:val="000000"/>
          <w:sz w:val="14"/>
          <w:szCs w:val="14"/>
          <w:lang w:eastAsia="cs-CZ"/>
        </w:rPr>
        <w:tab/>
      </w:r>
      <w:r w:rsidRPr="00E80EB3">
        <w:rPr>
          <w:rFonts w:ascii="Arial" w:eastAsia="Times New Roman" w:hAnsi="Arial" w:cs="Arial"/>
          <w:color w:val="000000"/>
          <w:sz w:val="21"/>
          <w:szCs w:val="21"/>
          <w:lang w:eastAsia="cs-CZ"/>
        </w:rPr>
        <w:t>Marketingové nástroje společnosti Seznam.cz, a.s., které umožňují realizovat reklamu zobrazovanou ve vyhledávačích a v obsahové a partnerské síti Seznam.cz. (bližší informace</w:t>
      </w:r>
      <w:hyperlink r:id="rId9" w:anchor="zpracovani-osobnich-udaju" w:history="1">
        <w:r w:rsidRPr="00E80EB3">
          <w:rPr>
            <w:rFonts w:ascii="Arial" w:eastAsia="Times New Roman" w:hAnsi="Arial" w:cs="Arial"/>
            <w:color w:val="000000"/>
            <w:sz w:val="21"/>
            <w:szCs w:val="21"/>
            <w:u w:val="single"/>
            <w:lang w:eastAsia="cs-CZ"/>
          </w:rPr>
          <w:t xml:space="preserve"> </w:t>
        </w:r>
        <w:r w:rsidRPr="00E80EB3">
          <w:rPr>
            <w:rFonts w:ascii="Arial" w:eastAsia="Times New Roman" w:hAnsi="Arial" w:cs="Arial"/>
            <w:color w:val="0000FF"/>
            <w:sz w:val="21"/>
            <w:szCs w:val="21"/>
            <w:u w:val="single"/>
            <w:lang w:eastAsia="cs-CZ"/>
          </w:rPr>
          <w:t>ZDE</w:t>
        </w:r>
      </w:hyperlink>
      <w:r w:rsidRPr="00E80EB3">
        <w:rPr>
          <w:rFonts w:ascii="Arial" w:eastAsia="Times New Roman" w:hAnsi="Arial" w:cs="Arial"/>
          <w:color w:val="000000"/>
          <w:sz w:val="21"/>
          <w:szCs w:val="21"/>
          <w:lang w:eastAsia="cs-CZ"/>
        </w:rPr>
        <w:t>).</w:t>
      </w:r>
    </w:p>
    <w:p w14:paraId="47804D47"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000000"/>
          <w:sz w:val="21"/>
          <w:szCs w:val="21"/>
          <w:lang w:eastAsia="cs-CZ"/>
        </w:rPr>
        <w:t xml:space="preserve">4.3. </w:t>
      </w:r>
      <w:r w:rsidRPr="00E80EB3">
        <w:rPr>
          <w:rFonts w:ascii="Arial" w:eastAsia="Times New Roman" w:hAnsi="Arial" w:cs="Arial"/>
          <w:color w:val="000000"/>
          <w:sz w:val="21"/>
          <w:szCs w:val="21"/>
          <w:lang w:eastAsia="cs-CZ"/>
        </w:rPr>
        <w:t>Soubory cookies můžete v nastavení svého internetového prohlížeče odmítnout, nebo si nastavit užívání jen některých. Způsob nastavení souborů cookies v nejčastěji používaných prohlížečích najdete na následujících odkazech:       </w:t>
      </w:r>
    </w:p>
    <w:p w14:paraId="202173C9" w14:textId="77777777" w:rsidR="00E80EB3" w:rsidRPr="00E80EB3" w:rsidRDefault="00E80EB3" w:rsidP="00E80EB3">
      <w:pPr>
        <w:numPr>
          <w:ilvl w:val="0"/>
          <w:numId w:val="1"/>
        </w:numPr>
        <w:jc w:val="both"/>
        <w:textAlignment w:val="baseline"/>
        <w:rPr>
          <w:rFonts w:ascii="Calibri" w:eastAsia="Times New Roman" w:hAnsi="Calibri" w:cs="Calibri"/>
          <w:color w:val="000000"/>
          <w:sz w:val="22"/>
          <w:szCs w:val="22"/>
          <w:lang w:eastAsia="cs-CZ"/>
        </w:rPr>
      </w:pPr>
      <w:hyperlink r:id="rId10" w:history="1">
        <w:r w:rsidRPr="00E80EB3">
          <w:rPr>
            <w:rFonts w:ascii="Arial" w:eastAsia="Times New Roman" w:hAnsi="Arial" w:cs="Arial"/>
            <w:color w:val="0000FF"/>
            <w:sz w:val="21"/>
            <w:szCs w:val="21"/>
            <w:u w:val="single"/>
            <w:lang w:eastAsia="cs-CZ"/>
          </w:rPr>
          <w:t>Chrome</w:t>
        </w:r>
      </w:hyperlink>
    </w:p>
    <w:p w14:paraId="3E63BB70" w14:textId="77777777" w:rsidR="00E80EB3" w:rsidRPr="00E80EB3" w:rsidRDefault="00E80EB3" w:rsidP="00E80EB3">
      <w:pPr>
        <w:numPr>
          <w:ilvl w:val="0"/>
          <w:numId w:val="1"/>
        </w:numPr>
        <w:jc w:val="both"/>
        <w:textAlignment w:val="baseline"/>
        <w:rPr>
          <w:rFonts w:ascii="Calibri" w:eastAsia="Times New Roman" w:hAnsi="Calibri" w:cs="Calibri"/>
          <w:color w:val="000000"/>
          <w:sz w:val="22"/>
          <w:szCs w:val="22"/>
          <w:lang w:eastAsia="cs-CZ"/>
        </w:rPr>
      </w:pPr>
      <w:hyperlink r:id="rId11" w:history="1">
        <w:r w:rsidRPr="00E80EB3">
          <w:rPr>
            <w:rFonts w:ascii="Arial" w:eastAsia="Times New Roman" w:hAnsi="Arial" w:cs="Arial"/>
            <w:color w:val="0000FF"/>
            <w:sz w:val="21"/>
            <w:szCs w:val="21"/>
            <w:u w:val="single"/>
            <w:lang w:eastAsia="cs-CZ"/>
          </w:rPr>
          <w:t>Firefox</w:t>
        </w:r>
      </w:hyperlink>
    </w:p>
    <w:p w14:paraId="131A943A" w14:textId="77777777" w:rsidR="00E80EB3" w:rsidRPr="00E80EB3" w:rsidRDefault="00E80EB3" w:rsidP="00E80EB3">
      <w:pPr>
        <w:numPr>
          <w:ilvl w:val="0"/>
          <w:numId w:val="1"/>
        </w:numPr>
        <w:jc w:val="both"/>
        <w:textAlignment w:val="baseline"/>
        <w:rPr>
          <w:rFonts w:ascii="Calibri" w:eastAsia="Times New Roman" w:hAnsi="Calibri" w:cs="Calibri"/>
          <w:color w:val="000000"/>
          <w:sz w:val="22"/>
          <w:szCs w:val="22"/>
          <w:lang w:eastAsia="cs-CZ"/>
        </w:rPr>
      </w:pPr>
      <w:hyperlink r:id="rId12" w:history="1">
        <w:r w:rsidRPr="00E80EB3">
          <w:rPr>
            <w:rFonts w:ascii="Arial" w:eastAsia="Times New Roman" w:hAnsi="Arial" w:cs="Arial"/>
            <w:color w:val="0000FF"/>
            <w:sz w:val="21"/>
            <w:szCs w:val="21"/>
            <w:u w:val="single"/>
            <w:lang w:eastAsia="cs-CZ"/>
          </w:rPr>
          <w:t>Internet Explorer</w:t>
        </w:r>
      </w:hyperlink>
    </w:p>
    <w:p w14:paraId="7DB5350E" w14:textId="77777777" w:rsidR="00E80EB3" w:rsidRPr="00E80EB3" w:rsidRDefault="00E80EB3" w:rsidP="00E80EB3">
      <w:pPr>
        <w:numPr>
          <w:ilvl w:val="0"/>
          <w:numId w:val="1"/>
        </w:numPr>
        <w:jc w:val="both"/>
        <w:textAlignment w:val="baseline"/>
        <w:rPr>
          <w:rFonts w:ascii="Calibri" w:eastAsia="Times New Roman" w:hAnsi="Calibri" w:cs="Calibri"/>
          <w:color w:val="000000"/>
          <w:sz w:val="22"/>
          <w:szCs w:val="22"/>
          <w:lang w:eastAsia="cs-CZ"/>
        </w:rPr>
      </w:pPr>
      <w:hyperlink r:id="rId13" w:history="1">
        <w:r w:rsidRPr="00E80EB3">
          <w:rPr>
            <w:rFonts w:ascii="Arial" w:eastAsia="Times New Roman" w:hAnsi="Arial" w:cs="Arial"/>
            <w:color w:val="0000FF"/>
            <w:sz w:val="21"/>
            <w:szCs w:val="21"/>
            <w:u w:val="single"/>
            <w:lang w:eastAsia="cs-CZ"/>
          </w:rPr>
          <w:t>Opera</w:t>
        </w:r>
      </w:hyperlink>
    </w:p>
    <w:p w14:paraId="2BC15EEF" w14:textId="77777777" w:rsidR="00E80EB3" w:rsidRPr="00E80EB3" w:rsidRDefault="00E80EB3" w:rsidP="00E80EB3">
      <w:pPr>
        <w:numPr>
          <w:ilvl w:val="0"/>
          <w:numId w:val="1"/>
        </w:numPr>
        <w:jc w:val="both"/>
        <w:textAlignment w:val="baseline"/>
        <w:rPr>
          <w:rFonts w:ascii="Calibri" w:eastAsia="Times New Roman" w:hAnsi="Calibri" w:cs="Calibri"/>
          <w:color w:val="000000"/>
          <w:sz w:val="22"/>
          <w:szCs w:val="22"/>
          <w:lang w:eastAsia="cs-CZ"/>
        </w:rPr>
      </w:pPr>
      <w:hyperlink r:id="rId14" w:history="1">
        <w:r w:rsidRPr="00E80EB3">
          <w:rPr>
            <w:rFonts w:ascii="Arial" w:eastAsia="Times New Roman" w:hAnsi="Arial" w:cs="Arial"/>
            <w:color w:val="0000FF"/>
            <w:sz w:val="21"/>
            <w:szCs w:val="21"/>
            <w:u w:val="single"/>
            <w:lang w:eastAsia="cs-CZ"/>
          </w:rPr>
          <w:t xml:space="preserve">Microsoft </w:t>
        </w:r>
        <w:proofErr w:type="spellStart"/>
        <w:r w:rsidRPr="00E80EB3">
          <w:rPr>
            <w:rFonts w:ascii="Arial" w:eastAsia="Times New Roman" w:hAnsi="Arial" w:cs="Arial"/>
            <w:color w:val="0000FF"/>
            <w:sz w:val="21"/>
            <w:szCs w:val="21"/>
            <w:u w:val="single"/>
            <w:lang w:eastAsia="cs-CZ"/>
          </w:rPr>
          <w:t>Edge</w:t>
        </w:r>
        <w:proofErr w:type="spellEnd"/>
      </w:hyperlink>
    </w:p>
    <w:p w14:paraId="3463D29D"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b/>
          <w:bCs/>
          <w:color w:val="000000"/>
          <w:sz w:val="21"/>
          <w:szCs w:val="21"/>
          <w:lang w:eastAsia="cs-CZ"/>
        </w:rPr>
        <w:t xml:space="preserve">4.4. </w:t>
      </w:r>
      <w:r w:rsidRPr="00E80EB3">
        <w:rPr>
          <w:rFonts w:ascii="Arial" w:eastAsia="Times New Roman" w:hAnsi="Arial" w:cs="Arial"/>
          <w:color w:val="000000"/>
          <w:sz w:val="21"/>
          <w:szCs w:val="21"/>
          <w:lang w:eastAsia="cs-CZ"/>
        </w:rPr>
        <w:t>Tlačítka sociálních sítí jsou na našich webových stránkách umístěna zejména pro možnost interakce se sociálními sítěmi, abychom webové stránky učinili zajímavější pro Vás jako uživatele. Spojení s příslušnou sociální sítí nastane, pouze pokud aktivně kliknete na příslušné tlačítko. V tomto případě Váš webový prohlížeč zahájí připojení k serverům příslušné sociální sítě.</w:t>
      </w:r>
    </w:p>
    <w:p w14:paraId="74939810"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7"/>
          <w:szCs w:val="27"/>
          <w:lang w:eastAsia="cs-CZ"/>
        </w:rPr>
        <w:t>5. Vaše práva plynoucí ze zpracování osobních údajů</w:t>
      </w:r>
    </w:p>
    <w:p w14:paraId="5D3DA582"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Ve vztahu k námi prováděnému zpracování Vašich osobních údajů máte následující práva:</w:t>
      </w:r>
    </w:p>
    <w:p w14:paraId="21034445"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na přístup k osobním údajům;</w:t>
      </w:r>
    </w:p>
    <w:p w14:paraId="155ECEF4"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na opravu;</w:t>
      </w:r>
    </w:p>
    <w:p w14:paraId="71362FD8"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na výmaz („právo být zapomenut“);</w:t>
      </w:r>
    </w:p>
    <w:p w14:paraId="46D65D11"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na omezení zpracování údajů;</w:t>
      </w:r>
    </w:p>
    <w:p w14:paraId="28BD28B9"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vznést námitku proti zpracování; a</w:t>
      </w:r>
    </w:p>
    <w:p w14:paraId="7BD008FC" w14:textId="77777777" w:rsidR="00E80EB3" w:rsidRPr="00E80EB3" w:rsidRDefault="00E80EB3" w:rsidP="00E80EB3">
      <w:pPr>
        <w:ind w:left="1320" w:right="600" w:hanging="360"/>
        <w:jc w:val="both"/>
        <w:rPr>
          <w:rFonts w:ascii="Times New Roman" w:eastAsia="Times New Roman" w:hAnsi="Times New Roman" w:cs="Times New Roman"/>
          <w:color w:val="000000"/>
          <w:lang w:eastAsia="cs-CZ"/>
        </w:rPr>
      </w:pPr>
      <w:r w:rsidRPr="00E80EB3">
        <w:rPr>
          <w:rFonts w:ascii="Courier New" w:eastAsia="Times New Roman" w:hAnsi="Courier New" w:cs="Courier New"/>
          <w:color w:val="1C2529"/>
          <w:sz w:val="20"/>
          <w:szCs w:val="20"/>
          <w:lang w:eastAsia="cs-CZ"/>
        </w:rPr>
        <w:t>o</w:t>
      </w:r>
      <w:r w:rsidRPr="00E80EB3">
        <w:rPr>
          <w:rFonts w:ascii="Times New Roman" w:eastAsia="Times New Roman" w:hAnsi="Times New Roman" w:cs="Times New Roman"/>
          <w:color w:val="1C2529"/>
          <w:sz w:val="14"/>
          <w:szCs w:val="14"/>
          <w:lang w:eastAsia="cs-CZ"/>
        </w:rPr>
        <w:t xml:space="preserve">   </w:t>
      </w:r>
      <w:r w:rsidRPr="00E80EB3">
        <w:rPr>
          <w:rFonts w:ascii="Arial" w:eastAsia="Times New Roman" w:hAnsi="Arial" w:cs="Arial"/>
          <w:color w:val="1C2529"/>
          <w:sz w:val="21"/>
          <w:szCs w:val="21"/>
          <w:lang w:eastAsia="cs-CZ"/>
        </w:rPr>
        <w:t>právo podat stížnost na zpracování osobních údajů.</w:t>
      </w:r>
    </w:p>
    <w:p w14:paraId="76F5AC32"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Vaše práva jsou níže vysvětlena, abyste si dokázal/a udělat jasnější představu o jejich obsahu.</w:t>
      </w:r>
    </w:p>
    <w:p w14:paraId="49DBF5B8" w14:textId="601E1549"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 xml:space="preserve">Všechna Vaše práva můžete uplatnit tak, že nás kontaktujete na e-mailové adrese </w:t>
      </w:r>
      <w:r w:rsidR="00A9351B">
        <w:rPr>
          <w:rFonts w:ascii="Arial" w:eastAsia="Times New Roman" w:hAnsi="Arial" w:cs="Arial"/>
          <w:b/>
          <w:bCs/>
          <w:color w:val="1C2529"/>
          <w:sz w:val="21"/>
          <w:szCs w:val="21"/>
          <w:lang w:eastAsia="cs-CZ"/>
        </w:rPr>
        <w:t>info@saffamaso.com</w:t>
      </w:r>
      <w:r w:rsidRPr="00E80EB3">
        <w:rPr>
          <w:rFonts w:ascii="Arial" w:eastAsia="Times New Roman" w:hAnsi="Arial" w:cs="Arial"/>
          <w:b/>
          <w:bCs/>
          <w:color w:val="1C2529"/>
          <w:sz w:val="21"/>
          <w:szCs w:val="21"/>
          <w:lang w:eastAsia="cs-CZ"/>
        </w:rPr>
        <w:t>.</w:t>
      </w:r>
    </w:p>
    <w:p w14:paraId="166E81EB"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Stížnost můžete podat u dozorového úřadu, kterým je Úřad pro ochranu osobních údajů (www.uoou.cz).</w:t>
      </w:r>
    </w:p>
    <w:p w14:paraId="287AC154" w14:textId="77777777" w:rsidR="00E80EB3" w:rsidRPr="00E80EB3" w:rsidRDefault="00E80EB3" w:rsidP="00E80EB3">
      <w:pPr>
        <w:spacing w:before="240"/>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Právo na přístup</w:t>
      </w:r>
      <w:r w:rsidRPr="00E80EB3">
        <w:rPr>
          <w:rFonts w:ascii="Arial" w:eastAsia="Times New Roman" w:hAnsi="Arial" w:cs="Arial"/>
          <w:color w:val="1C2529"/>
          <w:sz w:val="21"/>
          <w:szCs w:val="21"/>
          <w:lang w:eastAsia="cs-CZ"/>
        </w:rPr>
        <w:t xml:space="preserve"> znamená, že si kdykoliv můžete požádat o naše potvrzení, zda osobní údaje, které se Vás týkají, jsou či nejsou zpracovávány, a pokud jsou, pak za jakými účely, v jakém rozsahu, komu jsou zpřístupněny, jak dlouho je budeme zpracovávat, zda máte právo na opravu, výmaz, omezení zpracování či vznést námitku, odkud jsme osobní údaje získali a zda dochází na základě zpracování Vašich osobních údajů k automatickému rozhodování, včetně případného profilování. Také máte právo získat kopii Vašich osobních údajů, přičemž první poskytnutí je bezplatné, za další poskytnutí pak můžeme požadovat přiměřenou úhradu administrativních nákladů.</w:t>
      </w:r>
    </w:p>
    <w:p w14:paraId="08578CC2"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Právo na opravu</w:t>
      </w:r>
      <w:r w:rsidRPr="00E80EB3">
        <w:rPr>
          <w:rFonts w:ascii="Arial" w:eastAsia="Times New Roman" w:hAnsi="Arial" w:cs="Arial"/>
          <w:color w:val="1C2529"/>
          <w:sz w:val="21"/>
          <w:szCs w:val="21"/>
          <w:lang w:eastAsia="cs-CZ"/>
        </w:rPr>
        <w:t xml:space="preserve"> znamená, že nás kdykoliv můžete požádat o opravu či doplnění Vašich osobních údajů, pokud by byly nepřesné či neúplné.</w:t>
      </w:r>
    </w:p>
    <w:p w14:paraId="21BFAEC4"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Právo na výmaz</w:t>
      </w:r>
      <w:r w:rsidRPr="00E80EB3">
        <w:rPr>
          <w:rFonts w:ascii="Arial" w:eastAsia="Times New Roman" w:hAnsi="Arial" w:cs="Arial"/>
          <w:color w:val="1C2529"/>
          <w:sz w:val="21"/>
          <w:szCs w:val="21"/>
          <w:lang w:eastAsia="cs-CZ"/>
        </w:rPr>
        <w:t xml:space="preserve"> znamená, že musíme vymazat Vaše osobní údaje pokud (i) již nejsou potřebné pro účely, pro které byly shromážděny nebo jinak zpracovány, (</w:t>
      </w:r>
      <w:proofErr w:type="spellStart"/>
      <w:r w:rsidRPr="00E80EB3">
        <w:rPr>
          <w:rFonts w:ascii="Arial" w:eastAsia="Times New Roman" w:hAnsi="Arial" w:cs="Arial"/>
          <w:color w:val="1C2529"/>
          <w:sz w:val="21"/>
          <w:szCs w:val="21"/>
          <w:lang w:eastAsia="cs-CZ"/>
        </w:rPr>
        <w:t>ii</w:t>
      </w:r>
      <w:proofErr w:type="spellEnd"/>
      <w:r w:rsidRPr="00E80EB3">
        <w:rPr>
          <w:rFonts w:ascii="Arial" w:eastAsia="Times New Roman" w:hAnsi="Arial" w:cs="Arial"/>
          <w:color w:val="1C2529"/>
          <w:sz w:val="21"/>
          <w:szCs w:val="21"/>
          <w:lang w:eastAsia="cs-CZ"/>
        </w:rPr>
        <w:t>) zpracování je protiprávní, (</w:t>
      </w:r>
      <w:proofErr w:type="spellStart"/>
      <w:r w:rsidRPr="00E80EB3">
        <w:rPr>
          <w:rFonts w:ascii="Arial" w:eastAsia="Times New Roman" w:hAnsi="Arial" w:cs="Arial"/>
          <w:color w:val="1C2529"/>
          <w:sz w:val="21"/>
          <w:szCs w:val="21"/>
          <w:lang w:eastAsia="cs-CZ"/>
        </w:rPr>
        <w:t>iii</w:t>
      </w:r>
      <w:proofErr w:type="spellEnd"/>
      <w:r w:rsidRPr="00E80EB3">
        <w:rPr>
          <w:rFonts w:ascii="Arial" w:eastAsia="Times New Roman" w:hAnsi="Arial" w:cs="Arial"/>
          <w:color w:val="1C2529"/>
          <w:sz w:val="21"/>
          <w:szCs w:val="21"/>
          <w:lang w:eastAsia="cs-CZ"/>
        </w:rPr>
        <w:t>) vznesete námitky proti zpracování a neexistují žádné převažující oprávněné důvody pro zpracování, nebo (</w:t>
      </w:r>
      <w:proofErr w:type="spellStart"/>
      <w:r w:rsidRPr="00E80EB3">
        <w:rPr>
          <w:rFonts w:ascii="Arial" w:eastAsia="Times New Roman" w:hAnsi="Arial" w:cs="Arial"/>
          <w:color w:val="1C2529"/>
          <w:sz w:val="21"/>
          <w:szCs w:val="21"/>
          <w:lang w:eastAsia="cs-CZ"/>
        </w:rPr>
        <w:t>iv</w:t>
      </w:r>
      <w:proofErr w:type="spellEnd"/>
      <w:r w:rsidRPr="00E80EB3">
        <w:rPr>
          <w:rFonts w:ascii="Arial" w:eastAsia="Times New Roman" w:hAnsi="Arial" w:cs="Arial"/>
          <w:color w:val="1C2529"/>
          <w:sz w:val="21"/>
          <w:szCs w:val="21"/>
          <w:lang w:eastAsia="cs-CZ"/>
        </w:rPr>
        <w:t>) nám to ukládá zákonná povinnost.</w:t>
      </w:r>
    </w:p>
    <w:p w14:paraId="51A06932" w14:textId="77777777" w:rsidR="00E80EB3" w:rsidRPr="00E80EB3" w:rsidRDefault="00E80EB3" w:rsidP="00E80EB3">
      <w:pPr>
        <w:jc w:val="both"/>
        <w:rPr>
          <w:rFonts w:ascii="Times New Roman" w:eastAsia="Times New Roman" w:hAnsi="Times New Roman" w:cs="Times New Roman"/>
          <w:color w:val="000000"/>
          <w:lang w:eastAsia="cs-CZ"/>
        </w:rPr>
      </w:pPr>
      <w:r w:rsidRPr="00E80EB3">
        <w:rPr>
          <w:rFonts w:ascii="Arial" w:eastAsia="Times New Roman" w:hAnsi="Arial" w:cs="Arial"/>
          <w:b/>
          <w:bCs/>
          <w:color w:val="1C2529"/>
          <w:sz w:val="21"/>
          <w:szCs w:val="21"/>
          <w:lang w:eastAsia="cs-CZ"/>
        </w:rPr>
        <w:t>Právo na omezení zpracování</w:t>
      </w:r>
      <w:r w:rsidRPr="00E80EB3">
        <w:rPr>
          <w:rFonts w:ascii="Arial" w:eastAsia="Times New Roman" w:hAnsi="Arial" w:cs="Arial"/>
          <w:color w:val="1C2529"/>
          <w:sz w:val="21"/>
          <w:szCs w:val="21"/>
          <w:lang w:eastAsia="cs-CZ"/>
        </w:rPr>
        <w:t xml:space="preserve"> znamená, že dokud nevyřešíme jakékoliv sporné otázky ohledně zpracování Vašich osobních údajů, musíme omezit zpracování Vašich osobních údajů tak, že tyto můžeme mít pouze uloženy a případně je můžeme použít z důvodu určení, výkonu nebo obhajoby právních nároků.</w:t>
      </w:r>
    </w:p>
    <w:p w14:paraId="11F094C2" w14:textId="52C37B21" w:rsidR="00E80EB3" w:rsidRDefault="00E80EB3" w:rsidP="00E80EB3">
      <w:pPr>
        <w:jc w:val="both"/>
        <w:rPr>
          <w:rFonts w:ascii="Arial" w:eastAsia="Times New Roman" w:hAnsi="Arial" w:cs="Arial"/>
          <w:color w:val="1C2529"/>
          <w:sz w:val="21"/>
          <w:szCs w:val="21"/>
          <w:lang w:eastAsia="cs-CZ"/>
        </w:rPr>
      </w:pPr>
      <w:r w:rsidRPr="00E80EB3">
        <w:rPr>
          <w:rFonts w:ascii="Arial" w:eastAsia="Times New Roman" w:hAnsi="Arial" w:cs="Arial"/>
          <w:b/>
          <w:bCs/>
          <w:color w:val="1C2529"/>
          <w:sz w:val="21"/>
          <w:szCs w:val="21"/>
          <w:lang w:eastAsia="cs-CZ"/>
        </w:rPr>
        <w:t>Právo vznést námitku</w:t>
      </w:r>
      <w:r w:rsidRPr="00E80EB3">
        <w:rPr>
          <w:rFonts w:ascii="Arial" w:eastAsia="Times New Roman" w:hAnsi="Arial" w:cs="Arial"/>
          <w:color w:val="1C2529"/>
          <w:sz w:val="21"/>
          <w:szCs w:val="21"/>
          <w:lang w:eastAsia="cs-CZ"/>
        </w:rPr>
        <w:t xml:space="preserve"> znamená, že můžete vznést námitku proti zpracování Vašich osobních údajů, které zpracováváme pro účely přímého marketingu nebo z důvodu oprávněného zájmu. </w:t>
      </w:r>
      <w:r w:rsidRPr="00E80EB3">
        <w:rPr>
          <w:rFonts w:ascii="Arial" w:eastAsia="Times New Roman" w:hAnsi="Arial" w:cs="Arial"/>
          <w:color w:val="1C2529"/>
          <w:sz w:val="21"/>
          <w:szCs w:val="21"/>
          <w:lang w:eastAsia="cs-CZ"/>
        </w:rPr>
        <w:lastRenderedPageBreak/>
        <w:t>Pokud vznesete námitku proti zpracování pro účely přímého marketingu, nebudou již Vaše osobní údaje pro tyto účely zpracovávány.</w:t>
      </w:r>
    </w:p>
    <w:p w14:paraId="30577522" w14:textId="77777777" w:rsidR="00A9351B" w:rsidRPr="00E80EB3" w:rsidRDefault="00A9351B" w:rsidP="00E80EB3">
      <w:pPr>
        <w:jc w:val="both"/>
        <w:rPr>
          <w:rFonts w:ascii="Times New Roman" w:eastAsia="Times New Roman" w:hAnsi="Times New Roman" w:cs="Times New Roman"/>
          <w:color w:val="000000"/>
          <w:lang w:eastAsia="cs-CZ"/>
        </w:rPr>
      </w:pPr>
    </w:p>
    <w:p w14:paraId="3ADAC4E6" w14:textId="639A8948" w:rsidR="00E80EB3" w:rsidRPr="00E80EB3" w:rsidRDefault="00E80EB3" w:rsidP="00A9351B">
      <w:pPr>
        <w:jc w:val="both"/>
        <w:rPr>
          <w:rFonts w:ascii="Times New Roman" w:eastAsia="Times New Roman" w:hAnsi="Times New Roman" w:cs="Times New Roman"/>
          <w:color w:val="000000"/>
          <w:lang w:eastAsia="cs-CZ"/>
        </w:rPr>
      </w:pPr>
      <w:r w:rsidRPr="00E80EB3">
        <w:rPr>
          <w:rFonts w:ascii="Arial" w:eastAsia="Times New Roman" w:hAnsi="Arial" w:cs="Arial"/>
          <w:color w:val="1C2529"/>
          <w:sz w:val="21"/>
          <w:szCs w:val="21"/>
          <w:lang w:eastAsia="cs-CZ"/>
        </w:rPr>
        <w:t xml:space="preserve"> Tyto Zásady ochrany osobních údajů jsou účinné od </w:t>
      </w:r>
      <w:r w:rsidR="00A9351B">
        <w:rPr>
          <w:rFonts w:ascii="Arial" w:eastAsia="Times New Roman" w:hAnsi="Arial" w:cs="Arial"/>
          <w:color w:val="1C2529"/>
          <w:sz w:val="21"/>
          <w:szCs w:val="21"/>
          <w:lang w:eastAsia="cs-CZ"/>
        </w:rPr>
        <w:t>20</w:t>
      </w:r>
      <w:r w:rsidRPr="00E80EB3">
        <w:rPr>
          <w:rFonts w:ascii="Arial" w:eastAsia="Times New Roman" w:hAnsi="Arial" w:cs="Arial"/>
          <w:color w:val="1C2529"/>
          <w:sz w:val="21"/>
          <w:szCs w:val="21"/>
          <w:lang w:eastAsia="cs-CZ"/>
        </w:rPr>
        <w:t>.</w:t>
      </w:r>
      <w:r w:rsidR="00A9351B">
        <w:rPr>
          <w:rFonts w:ascii="Arial" w:eastAsia="Times New Roman" w:hAnsi="Arial" w:cs="Arial"/>
          <w:color w:val="1C2529"/>
          <w:sz w:val="21"/>
          <w:szCs w:val="21"/>
          <w:lang w:eastAsia="cs-CZ"/>
        </w:rPr>
        <w:t>7</w:t>
      </w:r>
      <w:r w:rsidRPr="00E80EB3">
        <w:rPr>
          <w:rFonts w:ascii="Arial" w:eastAsia="Times New Roman" w:hAnsi="Arial" w:cs="Arial"/>
          <w:color w:val="1C2529"/>
          <w:sz w:val="21"/>
          <w:szCs w:val="21"/>
          <w:lang w:eastAsia="cs-CZ"/>
        </w:rPr>
        <w:t>.20</w:t>
      </w:r>
      <w:r w:rsidR="00A9351B">
        <w:rPr>
          <w:rFonts w:ascii="Arial" w:eastAsia="Times New Roman" w:hAnsi="Arial" w:cs="Arial"/>
          <w:color w:val="1C2529"/>
          <w:sz w:val="21"/>
          <w:szCs w:val="21"/>
          <w:lang w:eastAsia="cs-CZ"/>
        </w:rPr>
        <w:t>22</w:t>
      </w:r>
      <w:r w:rsidRPr="00E80EB3">
        <w:rPr>
          <w:rFonts w:ascii="Arial" w:eastAsia="Times New Roman" w:hAnsi="Arial" w:cs="Arial"/>
          <w:color w:val="1C2529"/>
          <w:sz w:val="21"/>
          <w:szCs w:val="21"/>
          <w:lang w:eastAsia="cs-CZ"/>
        </w:rPr>
        <w:t xml:space="preserve"> a jsou pravidelně aktualizovány. </w:t>
      </w:r>
    </w:p>
    <w:p w14:paraId="75C0737C" w14:textId="77777777" w:rsidR="00E80EB3" w:rsidRPr="00E80EB3" w:rsidRDefault="00E80EB3" w:rsidP="00E80EB3">
      <w:pPr>
        <w:spacing w:after="240"/>
        <w:rPr>
          <w:rFonts w:ascii="Times New Roman" w:eastAsia="Times New Roman" w:hAnsi="Times New Roman" w:cs="Times New Roman"/>
          <w:lang w:eastAsia="cs-CZ"/>
        </w:rPr>
      </w:pPr>
    </w:p>
    <w:p w14:paraId="176D076F" w14:textId="77777777" w:rsidR="00A877B1" w:rsidRDefault="00A877B1"/>
    <w:sectPr w:rsidR="00A877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07A53"/>
    <w:multiLevelType w:val="multilevel"/>
    <w:tmpl w:val="3A96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114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B3"/>
    <w:rsid w:val="00A877B1"/>
    <w:rsid w:val="00A9351B"/>
    <w:rsid w:val="00E80E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6E47A6D6"/>
  <w15:chartTrackingRefBased/>
  <w15:docId w15:val="{B140F527-4CC9-FB4A-A679-D59CAF1F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80EB3"/>
    <w:pPr>
      <w:spacing w:before="100" w:beforeAutospacing="1" w:after="100" w:afterAutospacing="1"/>
    </w:pPr>
    <w:rPr>
      <w:rFonts w:ascii="Times New Roman" w:eastAsia="Times New Roman" w:hAnsi="Times New Roman" w:cs="Times New Roman"/>
      <w:lang w:eastAsia="cs-CZ"/>
    </w:rPr>
  </w:style>
  <w:style w:type="character" w:customStyle="1" w:styleId="apple-tab-span">
    <w:name w:val="apple-tab-span"/>
    <w:basedOn w:val="Standardnpsmoodstavce"/>
    <w:rsid w:val="00E80EB3"/>
  </w:style>
  <w:style w:type="character" w:styleId="Hypertextovodkaz">
    <w:name w:val="Hyperlink"/>
    <w:basedOn w:val="Standardnpsmoodstavce"/>
    <w:uiPriority w:val="99"/>
    <w:unhideWhenUsed/>
    <w:rsid w:val="00E80EB3"/>
    <w:rPr>
      <w:color w:val="0000FF"/>
      <w:u w:val="single"/>
    </w:rPr>
  </w:style>
  <w:style w:type="character" w:styleId="Nevyeenzmnka">
    <w:name w:val="Unresolved Mention"/>
    <w:basedOn w:val="Standardnpsmoodstavce"/>
    <w:uiPriority w:val="99"/>
    <w:semiHidden/>
    <w:unhideWhenUsed/>
    <w:rsid w:val="00E80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1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cz.facebook.com/privacy/explanation" TargetMode="External"/><Relationship Id="rId13" Type="http://schemas.openxmlformats.org/officeDocument/2006/relationships/hyperlink" Target="https://help.opera.com/cs/latest/security-and-privacy/" TargetMode="External"/><Relationship Id="rId3" Type="http://schemas.openxmlformats.org/officeDocument/2006/relationships/settings" Target="settings.xml"/><Relationship Id="rId7" Type="http://schemas.openxmlformats.org/officeDocument/2006/relationships/hyperlink" Target="https://support.google.com/analytics/answer/6004245?hl=en" TargetMode="External"/><Relationship Id="rId12" Type="http://schemas.openxmlformats.org/officeDocument/2006/relationships/hyperlink" Target="https://support.microsoft.com/cs-cz/products/securi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affamaso.com/" TargetMode="External"/><Relationship Id="rId11" Type="http://schemas.openxmlformats.org/officeDocument/2006/relationships/hyperlink" Target="https://support.mozilla.org/cs/kb/vymazani-cookies" TargetMode="External"/><Relationship Id="rId5" Type="http://schemas.openxmlformats.org/officeDocument/2006/relationships/hyperlink" Target="http://www.saffamaso.com/" TargetMode="External"/><Relationship Id="rId15" Type="http://schemas.openxmlformats.org/officeDocument/2006/relationships/fontTable" Target="fontTable.xml"/><Relationship Id="rId10" Type="http://schemas.openxmlformats.org/officeDocument/2006/relationships/hyperlink" Target="https://support.google.com/accounts/answer/61416?hl=cs" TargetMode="External"/><Relationship Id="rId4" Type="http://schemas.openxmlformats.org/officeDocument/2006/relationships/webSettings" Target="webSettings.xml"/><Relationship Id="rId9" Type="http://schemas.openxmlformats.org/officeDocument/2006/relationships/hyperlink" Target="https://napoveda.sklik.cz/pravidla/smluvni-podminky-pro-inzerenty/" TargetMode="External"/><Relationship Id="rId14" Type="http://schemas.openxmlformats.org/officeDocument/2006/relationships/hyperlink" Target="https://docs.microsoft.com/cs-cz/mem/configmgr/compliance/deploy-use/browser-profiles"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1890</Words>
  <Characters>12569</Characters>
  <Application>Microsoft Office Word</Application>
  <DocSecurity>0</DocSecurity>
  <Lines>202</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Vojtěch Vojík</dc:creator>
  <cp:keywords/>
  <dc:description/>
  <cp:lastModifiedBy>Vojtěch Vojík</cp:lastModifiedBy>
  <cp:revision>1</cp:revision>
  <dcterms:created xsi:type="dcterms:W3CDTF">2022-07-21T06:13:00Z</dcterms:created>
  <dcterms:modified xsi:type="dcterms:W3CDTF">2022-07-21T06:22:00Z</dcterms:modified>
</cp:coreProperties>
</file>